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648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Seedance 2.0 通用视频生成提示词模板+提示词工程</w:t>
      </w:r>
    </w:p>
    <w:p w14:paraId="384AEBD2">
      <w:pPr>
        <w:spacing w:before="320" w:after="120" w:line="288" w:lineRule="auto"/>
        <w:ind w:left="0"/>
        <w:jc w:val="left"/>
        <w:outlineLvl w:val="1"/>
      </w:pPr>
      <w:bookmarkStart w:id="0" w:name="heading_0"/>
      <w:bookmarkStart w:id="23" w:name="_GoBack"/>
      <w:bookmarkEnd w:id="23"/>
      <w:r>
        <w:rPr>
          <w:rFonts w:ascii="Arial" w:hAnsi="Arial" w:eastAsia="等线" w:cs="Arial"/>
          <w:b/>
          <w:sz w:val="32"/>
        </w:rPr>
        <w:t>一、Seedance 2.0 通用视频生成提示词模板</w:t>
      </w:r>
      <w:bookmarkEnd w:id="0"/>
    </w:p>
    <w:p w14:paraId="37AB69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时长（5秒、10秒、15秒）分类，覆盖【视频类型】中的全领域，模板中【】为可变量（可参考文末表格选用），【@素材X】为用户上传的图片/视频/音频素材（可根据实际素材数量调整，需明确标注素材用途）；核心优化：按视频类型适配镜头数量，标注分镜衔接方式，丰富细节描述，提升可执行性。</w:t>
      </w:r>
    </w:p>
    <w:p w14:paraId="032D38C6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（一）5秒模板（快节奏、抓眼球，适配高光/短展示/小片段）</w:t>
      </w:r>
      <w:bookmarkEnd w:id="1"/>
    </w:p>
    <w:p w14:paraId="092D9C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核心原则：镜头数量适配【视频类型】，衔接流畅，1个核心亮点，不冗余。</w:t>
      </w:r>
    </w:p>
    <w:p w14:paraId="3BD0B880">
      <w:pPr>
        <w:spacing w:before="260" w:after="120" w:line="288" w:lineRule="auto"/>
        <w:ind w:left="0"/>
        <w:jc w:val="left"/>
        <w:outlineLvl w:val="3"/>
      </w:pPr>
      <w:bookmarkStart w:id="2" w:name="heading_2"/>
      <w:r>
        <w:rPr>
          <w:rFonts w:ascii="Arial" w:hAnsi="Arial" w:eastAsia="等线" w:cs="Arial"/>
          <w:b/>
          <w:sz w:val="28"/>
        </w:rPr>
        <w:t>1. 【漫剧】（多镜头，快速呈现人物/高光动作，分镜衔接流畅）</w:t>
      </w:r>
      <w:bookmarkEnd w:id="2"/>
    </w:p>
    <w:p w14:paraId="449F9516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作为首帧参考，【@素材2】参考运镜/人物表情/特效风格，【角色名】为主角，镜头1（【镜头类型】）：【角色名】出现在【场景】中，做出【核心动作1】，搭配【局部特效1】；镜头2（【镜头类型】）：【镜头切换方式】衔接，特写【角色名】【面部表情】，强化情绪；镜头3（可选，按需添加）：【镜头类型】，快速带过【场景局部/辅助元素】，呼应核心动作；整体【画风风格】，画面色彩【光线/色彩】，自带【音效/配乐】，分镜衔接自然不突兀，时长5s，重点突出【核心亮点】。</w:t>
      </w:r>
    </w:p>
    <w:p w14:paraId="467EC2CC">
      <w:pPr>
        <w:spacing w:before="260" w:after="120" w:line="288" w:lineRule="auto"/>
        <w:ind w:left="0"/>
        <w:jc w:val="left"/>
        <w:outlineLvl w:val="3"/>
      </w:pPr>
      <w:bookmarkStart w:id="3" w:name="heading_3"/>
      <w:r>
        <w:rPr>
          <w:rFonts w:ascii="Arial" w:hAnsi="Arial" w:eastAsia="等线" w:cs="Arial"/>
          <w:b/>
          <w:sz w:val="28"/>
        </w:rPr>
        <w:t>2. 【微短剧】（多镜头，快速呈现高光瞬间/情绪转折，衔接自然）</w:t>
      </w:r>
      <w:bookmarkEnd w:id="3"/>
    </w:p>
    <w:p w14:paraId="5BFFD687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画面参考，【@素材2】参考镜头语言/人物情绪演绎，【人物】为主角，镜头1（【镜头类型】）：【人物】在【场景】中，呈现【基础状态】，背景音铺垫【环境音】；镜头2（【镜头类型】）：【镜头切换方式】衔接，捕捉【人物】【核心动作/情绪转折动作】，【慢放/定格】强化高光；镜头3（可选）：【镜头类型】，补充【场景细节/辅助人物动作】，烘托氛围；整体【画面风格】，光线【光线类型】，搭配【简短配音/画外音】，分镜衔接流畅，时长5s，突出【情绪/高光亮点】。</w:t>
      </w:r>
    </w:p>
    <w:p w14:paraId="2AA23A1E">
      <w:pPr>
        <w:spacing w:before="260" w:after="120" w:line="288" w:lineRule="auto"/>
        <w:ind w:left="0"/>
        <w:jc w:val="left"/>
        <w:outlineLvl w:val="3"/>
      </w:pPr>
      <w:bookmarkStart w:id="4" w:name="heading_4"/>
      <w:r>
        <w:rPr>
          <w:rFonts w:ascii="Arial" w:hAnsi="Arial" w:eastAsia="等线" w:cs="Arial"/>
          <w:b/>
          <w:sz w:val="28"/>
        </w:rPr>
        <w:t>3. 【电商产品展示】（镜头数量按需，可一镜到底/多镜头，突出产品细节）</w:t>
      </w:r>
      <w:bookmarkEnd w:id="4"/>
    </w:p>
    <w:p w14:paraId="2BD80334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产品主体参考，【@素材2】为场景/光线参考，【@素材3】（可选）参考运镜方式；方案1（一镜到底）：【运镜方式】一镜到底，从【产品整体】缓缓推进至【产品核心细节】，展示【产品核心卖点1】，背景为【场景/纯色背景】，光线【光线类型】，自带【轻快音效/配乐】，无多余元素；方案2（多镜头）：镜头1（【镜头类型】）：展示产品整体外观，【运镜方式】带过；镜头2（【镜头类型】）：【镜头切换方式】衔接，特写【产品核心细节】，突出【产品核心卖点1】；镜头3（可选）：【镜头类型】，展示【产品简易使用场景】，强化实用性；整体画面干净，突出产品，时长5s，搭配【字幕/音效】。</w:t>
      </w:r>
    </w:p>
    <w:p w14:paraId="09C8E3CD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4. 【TVC广告】（可一镜到底/少量镜头，简洁高级，卡点节奏）</w:t>
      </w:r>
      <w:bookmarkEnd w:id="5"/>
    </w:p>
    <w:p w14:paraId="19A317CC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为广告风格/运镜参考，【@素材3】为配乐素材；方案1（一镜到底）：【运镜方式】一镜到底，从【场景铺垫】过渡到【产品/品牌元素】，【核心画面】突出【品牌核心卖点/品牌理念】，搭配【简短字幕/画外音】（品牌slogan优先）；方案2（少量镜头）：镜头1（【镜头类型】）：【场景/人物】铺垫氛围，【运镜方式】推进；镜头2（【镜头类型】）：【镜头切换方式】衔接，定格【产品/品牌logo】，强化记忆点；整体【广告风格】，光线【光线类型】，卡点【配乐节奏】，分镜衔接流畅，时长5s，突出品牌调性。</w:t>
      </w:r>
    </w:p>
    <w:p w14:paraId="0785E4E6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5. 【科普短片/短视频】（镜头适配内容，清晰传递核心知识点）</w:t>
      </w:r>
      <w:bookmarkEnd w:id="6"/>
    </w:p>
    <w:p w14:paraId="5942B06E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知识点可视化参考，【@素材2】参考运镜/画面风格，镜头1（【镜头类型】）：呈现【核心知识点关键词/简易可视化画面】；镜头2（【镜头类型】）：【镜头切换方式】衔接，用【动态元素/字幕】解读知识点核心；镜头3（可选）：【镜头类型】，补充【辅助说明画面】，强化理解；整体【画面风格】，光线明亮，自带【解说音/轻快配乐】，分镜衔接流畅，时长5s，知识点清晰不晦涩。</w:t>
      </w:r>
    </w:p>
    <w:p w14:paraId="278C1F88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（二）10秒模板（有简单情节/细节层次，适配轻剧情/产品多卖点/短广告）</w:t>
      </w:r>
      <w:bookmarkEnd w:id="7"/>
    </w:p>
    <w:p w14:paraId="20E4F6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核心原则：镜头数量适配【视频类型】（漫剧/短剧4-6个镜头，广告2-3个镜头/一镜到底，电商3-4个镜头），分镜衔接有逻辑，情节/卖点连贯。</w:t>
      </w:r>
    </w:p>
    <w:p w14:paraId="48438315">
      <w:pPr>
        <w:spacing w:before="260" w:after="120" w:line="288" w:lineRule="auto"/>
        <w:ind w:left="0"/>
        <w:jc w:val="left"/>
        <w:outlineLvl w:val="3"/>
      </w:pPr>
      <w:bookmarkStart w:id="8" w:name="heading_8"/>
      <w:r>
        <w:rPr>
          <w:rFonts w:ascii="Arial" w:hAnsi="Arial" w:eastAsia="等线" w:cs="Arial"/>
          <w:b/>
          <w:sz w:val="28"/>
        </w:rPr>
        <w:t>1. 【漫剧】（多镜头，简单情节铺垫+高光动作，衔接自然）</w:t>
      </w:r>
      <w:bookmarkEnd w:id="8"/>
    </w:p>
    <w:p w14:paraId="136D7EA4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画面参考，【@素材2】参考运镜/打斗/互动动作，【@素材3】参考特效风格，【角色名1】【角色名2】为核心人物，镜头1（【镜头类型】）：【场景】全景，【角色名1】出场，做出【基础动作】，交代场景背景；镜头2（【镜头类型】）：【镜头切换方式】衔接，中景，【角色名1】与【角色名2】相遇/对峙，呈现【互动动作1】；镜头3（【镜头类型】）：特写【角色名1】【面部表情】，传递【情绪】，搭配【局部特效1】；镜头4（【镜头类型】）：【镜头切换方式】衔接，【运镜方式】带过两人互动细节，强化氛围；镜头5（可选）：【镜头类型】，补充【场景细节/特效元素】，呼应核心情节；整体【画风风格】，画面色彩【光线/色彩】，自带【音效/配乐+特效音】，分镜衔接流畅，情节连贯，时长10s，突出【核心情节/高光互动】。</w:t>
      </w:r>
    </w:p>
    <w:p w14:paraId="379D6038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2. 【微短剧】（多镜头，完整小片段+情绪递进，衔接流畅）</w:t>
      </w:r>
      <w:bookmarkEnd w:id="9"/>
    </w:p>
    <w:p w14:paraId="446501F5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参考镜头语言/情绪演绎，【@素材3】参考场景布置，【人物1】【人物2】为核心人物，镜头1（【镜头类型】）：【场景】全景，【人物1】在【场景】中做【基础动作】，环境音【环境音】铺垫氛围；镜头2（【镜头类型】）：【镜头切换方式】衔接，中景，【人物2】入镜，与【人物1】产生【简单互动】；镜头3（【镜头类型】）：特写【人物1】【面部表情】，呈现【情绪转折】；镜头4（【镜头类型】）：【镜头切换方式】衔接，【运镜方式】捕捉两人互动细节，推动情节；镜头5（【镜头类型】）：近景，定格【核心情绪/高光瞬间】；整体【画面风格】，光线【光线类型】，搭配【自然配音/画外音】，分镜衔接流畅，情绪递进明显，时长10s。</w:t>
      </w:r>
    </w:p>
    <w:p w14:paraId="46AC403F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3. 【电商产品展示】（镜头适配卖点数量，多维度展示，衔接自然）</w:t>
      </w:r>
      <w:bookmarkEnd w:id="10"/>
    </w:p>
    <w:p w14:paraId="5A144BD8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产品主体参考，【@素材2】为使用场景参考，【@素材3】参考运镜方式，【产品名称】为核心展示对象，镜头1（【镜头类型】）：【运镜方式】，展示产品整体外观，背景为【场景/纯色背景】，光线【光线类型】；镜头2（【镜头类型】）：【镜头切换方式】衔接，特写【产品核心卖点1】（如材质/细节），搭配【简短字幕】标注；镜头3（【镜头类型】）：【运镜方式】，展示【产品核心卖点2】（如使用效果/功能）；镜头4（【镜头类型】）：【镜头切换方式】衔接，场景化展示，【人物】简易使用【产品】，突出【产品优势】；镜头5（可选）：【镜头类型】，产品定格+【品牌logo】闪现；自带【轻快电商配乐/音效】，无杂音，分镜衔接流畅，时长10s，全面突出产品卖点。</w:t>
      </w:r>
    </w:p>
    <w:p w14:paraId="78E216E8">
      <w:pPr>
        <w:spacing w:before="260" w:after="120" w:line="288" w:lineRule="auto"/>
        <w:ind w:left="0"/>
        <w:jc w:val="left"/>
        <w:outlineLvl w:val="3"/>
      </w:pPr>
      <w:bookmarkStart w:id="11" w:name="heading_11"/>
      <w:r>
        <w:rPr>
          <w:rFonts w:ascii="Arial" w:hAnsi="Arial" w:eastAsia="等线" w:cs="Arial"/>
          <w:b/>
          <w:sz w:val="28"/>
        </w:rPr>
        <w:t>4. 【TVC广告】（可一镜到底/多镜头，传递品牌理念/产品价值，调性统一）</w:t>
      </w:r>
      <w:bookmarkEnd w:id="11"/>
    </w:p>
    <w:p w14:paraId="6AA7E5E2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为广告创意/转场参考，【@素材3】为配乐素材，【品牌名称】为核心，方案1（一镜到底）：【运镜方式】一镜到底，从【场景铺垫】（如居家/户外）过渡到【人物使用产品】，再到【产品特写/品牌logo】，全程传递【品牌理念/产品核心价值】，搭配【画外音/字幕】，光线【光线类型】，贴合【广告风格】，卡点配乐节奏，时长10s；方案2（多镜头）：镜头1（【镜头类型】）：全景，【场景】铺垫氛围，【人物】呈现【基础状态】；镜头2（【镜头类型】）：【镜头切换方式】衔接，中景，【人物】使用【产品】，展示使用效果；镜头3（【镜头类型】）：特写【产品核心细节/品牌logo】；镜头4（【镜头类型】）：全景，回归【场景】，强化品牌调性；搭配【画外音/字幕】，光线统一，分镜衔接流畅，时长10s。</w:t>
      </w:r>
    </w:p>
    <w:p w14:paraId="67AD113C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（三）15秒模板（完整小情节/全维度展示，Seedance2.0最长时长，适配完整小片段/产品全展示/迷你TVC）</w:t>
      </w:r>
      <w:bookmarkEnd w:id="12"/>
    </w:p>
    <w:p w14:paraId="5E924C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核心原则：镜头数量适配【视频类型】（漫剧/短剧6-10个镜头，广告3-5个镜头/一镜到底，电商4-6个镜头），分镜衔接有逻辑，情节/卖点完整，氛围饱满。</w:t>
      </w:r>
    </w:p>
    <w:p w14:paraId="748A114E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1. 【漫剧】（多镜头，完整小情节+人物情绪+特效，衔接流畅）</w:t>
      </w:r>
      <w:bookmarkEnd w:id="13"/>
    </w:p>
    <w:p w14:paraId="0346F2F6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参考运镜/打斗/互动动作，【@素材3】参考特效/画风，【角色名1】【角色名2】为核心人物，镜头1（【镜头类型】）：【场景】全景，【角色名1】出场，做出【出场动作】，搭配【场景特效】，交代场景背景；镜头2（【镜头类型】）：【镜头切换方式】衔接，中景，【角色名1】移动至【场景核心区域】，呈现【基础状态】；镜头3（【镜头类型】）：【镜头切换方式】衔接，【角色名2】出场，做出【出场动作】，与【角色名1】对视/对峙；镜头4（【镜头类型】）：特写两人【面部表情】，传递【情绪】，搭配【局部特效】；镜头5（【镜头类型】）：【运镜方式】，捕捉两人【核心互动/打斗动作】，加入【核心特效】；镜头6（【镜头类型】）：【镜头切换方式】衔接，中景，呈现互动/打斗结果；镜头7（【镜头类型】）：【运镜方式】，定格【核心高光瞬间/人物表情】；镜头8（可选，按需添加）：【镜头类型】，拉远全景，呼应开头场景；整体【画风风格】，画面色彩【光线/色彩】，自带【完整配乐+特效音】，分镜衔接流畅，情节完整，人物画风统一，时长15s。</w:t>
      </w:r>
    </w:p>
    <w:p w14:paraId="7B630FD1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2. 【微短剧】（多镜头，完整小情节+情绪递进+场景烘托，衔接自然）</w:t>
      </w:r>
      <w:bookmarkEnd w:id="14"/>
    </w:p>
    <w:p w14:paraId="74F46D0B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参考镜头语言/情绪演绎，【@素材3】参考场景布置/运镜，【人物1】【人物2】为核心人物，镜头1（【镜头类型】）：【场景】全景，光线【光线类型】，【人物1】在【场景】中做【基础动作】，环境音【环境音】铺垫氛围；镜头2（【镜头类型】）：【镜头切换方式】衔接，中景，【人物1】的【细节动作】，暗示情绪/状态；镜头3（【镜头类型】）：【镜头切换方式】衔接，【人物2】入镜，做出【入镜动作】，吸引【人物1】注意；镜头4（【镜头类型】）：特写两人【面部表情】，呈现【初次互动情绪】；镜头5（【镜头类型】）：【运镜方式】，捕捉两人【核心互动】，推动情节；镜头6（【镜头类型】）：【镜头切换方式】衔接，中景，呈现【情节转折】，【人物1】出现【情绪波动】；镜头7（【镜头类型】）：特写【人物1】的【情绪细节】，强化感染力；镜头8（【镜头类型】）：【运镜方式】，拉远/全景，呈现情节结尾，留下轻微悬念/温馨收尾；搭配【自然配音/画外音】，整体【画面风格】，分镜衔接流畅，情绪递进明显，时长15s。</w:t>
      </w:r>
    </w:p>
    <w:p w14:paraId="2AD6546C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3. 【电商产品展示】（镜头适配卖点数量，全维度展示，衔接流畅）</w:t>
      </w:r>
      <w:bookmarkEnd w:id="15"/>
    </w:p>
    <w:p w14:paraId="530F4BE3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产品主体参考，【@素材2】为使用场景参考，【@素材3】参考运镜方式，【@素材4】（可选）参考使用效果，【产品名称】为核心展示对象，镜头1（【镜头类型】）：【运镜方式】，全景展示产品整体外观，背景为【场景/纯色背景】，光线【光线类型】，突出产品整体质感；镜头2（【镜头类型】）：【镜头切换方式】衔接，特写【产品核心卖点1】（如材质/工艺细节），搭配【简短字幕】标注；镜头3（【镜头类型】）：【运镜方式】，展示【产品核心卖点2】（如功能/设计亮点），用【动态演示/特写】呈现；镜头4（【镜头类型】）：【镜头切换方式】衔接，场景化展示，【人物】在【使用场景】中简易使用产品，呈现【使用效果】；镜头5（【镜头类型】）：特写【使用效果细节】，强化产品优势；镜头6（【镜头类型】）：【运镜方式】，展示产品【多场景适配性】（可选）；镜头7（【镜头类型】）：【镜头切换方式】衔接，产品定格+【品牌logo】+【核心卖点字幕】闪现；自带【轻快电商配乐/音效】，无杂音，光线统一，分镜衔接流畅，时长15s，全维度突出产品卖点与优势。</w:t>
      </w:r>
    </w:p>
    <w:p w14:paraId="3C0493C1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4. 【TVC广告】（可一镜到底/多镜头，完整传递品牌理念/产品价值，调性统一）</w:t>
      </w:r>
      <w:bookmarkEnd w:id="16"/>
    </w:p>
    <w:p w14:paraId="6B8377BF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【@素材1】为首帧参考，【@素材2】为广告创意/转场参考，【@素材3】为配乐素材，【@素材4】（可选）为人设/场景参考，【品牌名称】为核心，方案1（一镜到底）：【运镜方式】一镜到底，从【场景铺垫】（如多人互动场景/自然场景）过渡到【人物使用产品】，再到【产品特写】，最后定格【品牌logo+slogan】，全程传递【品牌理念/产品核心价值】，搭配【画外音/字幕】，光线【光线类型】，贴合【广告风格】，卡点配乐节奏，时长15s，流畅自然；方案2（多镜头）：镜头1（【镜头类型】）：全景，【场景】铺垫氛围，【人物群像/核心人物】呈现【基础状态】；镜头2（【镜头类型】）：【镜头切换方式】衔接，中景，【核心人物】发现/使用【产品】；镜头3（【镜头类型】）：特写【产品使用细节/效果】；镜头4（【镜头类型】）：【运镜方式】，展示【产品多场景使用/多人使用】，强化实用性；镜头5（【镜头类型】）：中景，【人物】呈现使用产品后的【愉悦状态】；镜头6（【镜头类型】）：特写【品牌logo+slogan】，定格记忆点；镜头7（可选）：【镜头类型】，全景回归场景，强化品牌调性；搭配【画外音/字幕】，光线统一，分镜衔接流畅，时长15s。</w:t>
      </w:r>
    </w:p>
    <w:p w14:paraId="19F3F0FC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二、可变量参考表格（全覆盖，可直接选用，不限以下内容）</w:t>
      </w:r>
      <w:bookmarkEnd w:id="17"/>
    </w:p>
    <w:p w14:paraId="3EBB81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表格中所有内容均为模板中【】可变量的参考选项，可根据实际创作需求灵活调整、组合，新增/补充均可。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8DC00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13B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可变量类别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43D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详细参考选项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4B2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适用场景</w:t>
            </w:r>
          </w:p>
        </w:tc>
      </w:tr>
      <w:tr w14:paraId="2E4970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32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【视频类型】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77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漫剧、微短剧、电商产品展示、TVC广告、科普短片、vlog片段、美食展示、美妆教程片段、游戏高光片段、国风短片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462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全时长模板，按需选用，决定镜头数量与风格</w:t>
            </w:r>
          </w:p>
        </w:tc>
      </w:tr>
      <w:tr w14:paraId="5B004A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B40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【镜头类型】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2F9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特写（面部/局部细节/产品细节）、近景（人物上半身/产品整体）、中景（人物全身/场景局部）、全景（完整场景/人物群像）、远景（宏大场景/背景铺垫）、俯拍、仰拍、侧拍、斜拍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F02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全视频类型，根据画面需求搭配，漫剧/短剧多用特写+中景，广告多用全景+特写</w:t>
            </w:r>
          </w:p>
        </w:tc>
      </w:tr>
      <w:tr w14:paraId="3C92B2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6B8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【运镜方式】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A59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推近（缓慢推进/快速猛推）、拉远（缓慢拉远/快速拉远）、环绕（匀速环绕/变速环绕）、跟拍（平稳跟拍/晃动跟拍）、平移（左右平移/上下平移）、摇镜（左右摇/上下摇/弧形摇）、变焦（放大/缩小）、一镜到底（平稳/轻微晃动）、俯拍跟拍、仰拍推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338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全视频类型，广告可选用一镜到底，漫剧/短剧多用跟拍+环绕+推近，电商多用推近+环绕</w:t>
            </w:r>
          </w:p>
        </w:tc>
      </w:tr>
      <w:tr w14:paraId="5F9443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B9B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【镜头切换方式】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361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淡入淡出、闪切、叠化、硬切（快速衔接）、模糊过渡、缩放过渡、旋转过渡、擦除过渡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D0C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全视频类型，漫剧/短剧多用闪切+叠化，广告多用淡入淡出+硬切，确保衔接流畅</w:t>
            </w:r>
          </w:p>
        </w:tc>
      </w:tr>
      <w:tr w14:paraId="5F759A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669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【画风风格】（漫剧/国风短片专用）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414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国漫水墨风、日系二次元、Q版萌系、赛博朋克漫、古风唯美、写实漫、暗黑漫、治愈系漫、热血漫、甜宠漫、悬疑漫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9E9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漫剧、国风短片，根据剧情/主题选用，确保人物/场景画风统一</w:t>
            </w:r>
          </w:p>
        </w:tc>
      </w:tr>
      <w:tr w14:paraId="766FC5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6DF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【画面风格】（通用）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08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简约高级、活泼可爱、国风古韵、ins风、复古风、轻奢风、治愈系、悬疑感、科技感、写实风、清新自然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AFF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全视频类型，TVC广告/电商优先选简约高级/轻奢风，短剧按需选治愈/悬疑等</w:t>
            </w:r>
          </w:p>
        </w:tc>
      </w:tr>
      <w:tr w14:paraId="54AB19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FC4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【光线/色彩】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92C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光线：柔光、冷硬光、自然光、侧光、顶光、逆光、补光均匀；色彩：暖调、冷调、高饱和、低饱和、莫兰迪色系、国风配色、撞色、单色为主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432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全视频类型，漫剧可高饱和/国风配色，广告可柔光/冷硬光，短剧按情绪选暖调/冷调</w:t>
            </w:r>
          </w:p>
        </w:tc>
      </w:tr>
      <w:tr w14:paraId="6E9E21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B59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【场景】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CE1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古风场景（庭院、街头、客栈、宫殿）、现代场景（居家、咖啡店、街头、办公室、商场）、虚拟场景（赛博朋克街道、奇幻森林）、简约纯色背景、自然场景（草地、海边、山林）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CB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全视频类型，根据视频类型/主题选用，漫剧/短剧场景需贴合剧情，电商可简约背景/场景化背景</w:t>
            </w:r>
          </w:p>
        </w:tc>
      </w:tr>
      <w:tr w14:paraId="11DE6E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A18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【音效/配乐】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8C0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音效：刀剑声、萌系音效、环境音（雨声、咖啡声、街头声）、产品使用音效、特效音；配乐：轻快电商配乐、古风BGM、治愈系纯音乐、热血BGM、科技感配乐、广告大气BGM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067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全视频类型，漫剧/短剧搭配贴合剧情的BGM+特效音，电商用轻快配乐，广告卡点配乐</w:t>
            </w:r>
          </w:p>
        </w:tc>
      </w:tr>
      <w:tr w14:paraId="29A0CB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317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【配音/画外音】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75B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配音：萌系配音、古风配音、现代自然配音、悬疑感配音、广告大气配音；画外音：简洁有力（广告slogan）、温柔治愈（短剧/科普）、专业严谨（科普）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4B4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漫剧/短剧/科普多用配音，TVC广告多用画外音（slogan），电商可无配音/简短配音</w:t>
            </w:r>
          </w:p>
        </w:tc>
      </w:tr>
      <w:tr w14:paraId="50E68E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FC8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【核心动作/互动动作】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376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核心动作：眨眼、拔刀、微笑、落泪、推门、抬手、转身、低头、使用产品；互动动作：对视、拥抱、对峙、打斗、对话（简易动作）、互助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6F4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漫剧/短剧重点选用，电商选用产品使用相关动作，广告选用人物使用产品/互动动作</w:t>
            </w:r>
          </w:p>
        </w:tc>
      </w:tr>
      <w:tr w14:paraId="1F7A58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463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【特效】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528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局部特效：剑气、光效、光晕、火花、粒子特效；整体特效：模糊、虚化、复古滤镜、科技感滤镜、国风特效（水墨晕染、飘带）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DA3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漫剧/国风短片/科技感广告多用，电商可少用（突出产品），短剧按需添加</w:t>
            </w:r>
          </w:p>
        </w:tc>
      </w:tr>
      <w:tr w14:paraId="164ABC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C8E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【产品核心卖点】（电商专用）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B1C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材质（棉麻、金属、玻璃、真皮）、功能（便捷、智能、耐用、多功能）、外观（简约、颜值高、国风设计）、使用效果（保湿、显瘦、高效、便捷）、性价比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1D8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电商产品展示，根据产品类型选用，突出1-3个核心卖点，避免冗余</w:t>
            </w:r>
          </w:p>
        </w:tc>
      </w:tr>
    </w:tbl>
    <w:p w14:paraId="5DFDF1FE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三、Seedance 2.0 提示词工程（优化版，可直接发给大模型）</w:t>
      </w:r>
      <w:bookmarkEnd w:id="18"/>
    </w:p>
    <w:p w14:paraId="0AAD2F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用户将【该提示词工程+参考素材（图片/视频/音频）+文末可变量参考表格】同时发给多模态大模型，明确告知大模型可变量参考表格的用途，即可生成符合Seedance 2.0规则、适配视频类型、分镜衔接流畅的完整视频生成提示词；分基础版（快速生成）和进阶版（精细化生成），适配不同创作需求。</w:t>
      </w:r>
    </w:p>
    <w:p w14:paraId="40C251FB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（一）基础版（核心信息明确，快速生成，适配新手）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FA212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6CDD3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请基于Seedance 2.0的使用规则，结合我提供的参考素材（图片/视频/音频）+ 可变量参考表格，为我生成一份完整的视频生成提示词，要求如下：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1.  严格使用【@素材X】指定素材用途（如【@素材1】为首帧、【@素材2】参考运镜），素材调用逻辑清晰，可根据素材数量调整；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2.  视频时长：【XX秒，5/10/15选其一】；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3.  视频类型：【从可变量表格中选用，如漫剧/电商产品展示/TVC广告】；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4.  核心要求：镜头数量适配所选【视频类型】（如漫剧/短剧多镜头、广告可一镜到底），分镜衔接流畅，标注【镜头切换方式】，不限制镜头数量，贴合视频类型特点；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5.  核心主题：【如古风漫剧打斗/口红产品展示/国风TVC/治愈系微短剧】；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6.  整体风格：【从可变量表格中选用画风/画面风格】，光线/色彩参考表格选用，贴合核心主题；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7.  提示词包含【素材指定+画面/动作/运镜描述+分镜衔接方式+音效/配乐/配音+风格细节】五大核心部分，可变量统一用【】标注（参考表格选用）；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8.  语言自然，指令清晰，适配Seedance 2.0「全能参考」入口，符合Seedance 2.0参数限制，生成视频时长不超过15s，可实现性强。</w:t>
            </w:r>
          </w:p>
        </w:tc>
      </w:tr>
    </w:tbl>
    <w:p w14:paraId="6650A66F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（二）进阶版（精细化要求，适配复杂创作，细节拉满）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501F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3E3FD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请基于Seedance 2.0的使用规则，结合我提供的参考素材（图片/视频/音频）+ 可变量参考表格，为我生成一份精细化的视频生成提示词，要求如下：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1.  严格使用【@素材X】指定素材用途，每个素材需明确标注（如【@素材1】为首帧参考、【@素材2】参考运镜/动作/特效、【@素材3】作为配乐），若有多个素材需分别指定，逻辑清晰，不冲突；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2.  视频时长：【XX秒，5/10/15选其一】，按时长做分镜设计，标注每个镜头的序号、【镜头类型】、【运镜方式】、画面内容/动作，镜头数量适配所选【视频类型】（漫剧/短剧多镜头、广告可一镜到底/少量镜头）；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3.  视频类型：【从可变量表格中选用，如漫剧/微短剧/电商产品展示/TVC广告】；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4.  核心主题/内容：【详细描述核心情节/产品卖点/广告核心表达，如古风漫剧剑客相遇打斗/口红的显色度和滋润度展示/国风品牌TVC，突出团圆氛围】；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5.  细节要求：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（1）镜头/运镜：【从可变量表格中选用运镜方式/镜头类型】，可参考素材中的运镜/镜头语言，分镜衔接用【镜头切换方式】（参考表格），确保衔接流畅，无突兀感；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（2）风格/光线：整体【画面风格/画风风格】（参考表格），光线【光线类型】，画面色彩【色彩搭配】（参考表格），风格统一，贴合核心主题；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（3）音效/配乐/配音：【从可变量表格中选用音效/配乐/配音类型】，可参考素材中的声音/配乐，卡点配乐节奏（若有配乐），配音/画外音贴合人物情绪/广告调性；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（4）额外细节：【如人物画风统一/产品细节清晰/特效添加（参考表格）/字幕添加/情绪演绎到位等】；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6.  提示词包含【素材指定+分镜详情（序号/镜头类型/运镜/画面/动作）+分镜衔接方式+音效/配乐/配音+风格/光线/细节要求】，可变量统一用【】标注（参考表格选用）；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7.  语言自然，指令清晰，适配Seedance 2.0「全能参考」入口，符合Seedance 2.0参数限制，生成视频时长不超过15s，素材调用无冲突，可实现性强，细节拉满。</w:t>
            </w:r>
          </w:p>
        </w:tc>
      </w:tr>
    </w:tbl>
    <w:p w14:paraId="729AEDE5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（三）最新优化版</w:t>
      </w:r>
      <w:bookmarkEnd w:id="2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EEF87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466D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请基于Seedance 2.0的使用规则，结合我提供的参考素材（图片/视频/音频），为我生成一份精细化的视频生成提示词，要求如下：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1.  严格使用【@素材X，如@素材1为首帧参考、@素材2参考运镜/动作、@素材3作为配乐】指定素材用途，每个素材需明确标注，若有多个素材需分别指定，逻辑清晰，不冲突；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2.  视频时长：【XX秒，5/10/15选其一，如15秒】，按时长做分镜设计，标注每个镜头的序号、【镜头类型，如特写/中景/全景】、【运镜方式，如推近/环绕/一镜到底】、画面内容/动作，镜头数量适配所选【视频类型，如漫剧/电商产品展示/TVC广告】（漫剧/短剧多镜头、广告可一镜到底/少量镜头）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3.  视频类型：【视频类型，如漫剧/微短剧/电商产品展示/TVC广告/科普短片】；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4.  核心主题/内容：【详细描述核心情节/产品卖点/广告核心表达，如古风漫剧剑客相遇打斗/口红的显色度和滋润度展示/国风品牌TVC突出团圆氛围】；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5.  细节要求：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（1）镜头/运镜：【运镜方式，如推近/环绕/一镜到底】、【镜头类型，如特写/中景/全景】，可参考素材中的运镜/镜头语言，分镜衔接用【镜头切换方式，如叠化/闪切/硬切】，确保衔接流畅，无突兀感；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（2）风格/光线：整体【画面风格/画风风格，如国漫水墨风/简约高级/悬疑感】，光线【光线类型，如柔光/冷硬光/自然光】，画面色彩【色彩搭配，如暖调/冷调/国风配色】，风格统一，贴合核心主题；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（3）音效/配乐/配音：【音效/配乐/配音类型，如轻快电商配乐/古风BGM/温柔配音】，可参考素材中的声音/配乐，卡点配乐节奏（若有配乐），配音/画外音贴合人物情绪/广告调性；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（4）额外细节：【如人物画风统一/产品细节清晰/特效添加（如光效/粒子特效）/字幕添加/情绪演绎到位等】；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6.  提示词包含【素材指定+分镜详情（序号/镜头类型/运镜/画面/动作）+分镜衔接方式+音效/配乐/配音+风格/光线/细节要求】，可变量统一用【】标注（括号内为举例，可直接选用或调整）；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7.  语言自然，指令清晰，适配Seedance 2.0「全能参考」入口，符合Seedance 2.0参数限制，生成视频时长不超过15s，素材调用无冲突，可实现性强，细节拉满。</w:t>
            </w:r>
          </w:p>
        </w:tc>
      </w:tr>
    </w:tbl>
    <w:p w14:paraId="63524CB9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四、补充说明</w:t>
      </w:r>
      <w:bookmarkEnd w:id="22"/>
    </w:p>
    <w:p w14:paraId="461A31A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模板中【@素材X】可根据实际素材数量调整，若无需某类素材（如无特效参考素材），可删除对应素材标注，不影响整体指令；</w:t>
      </w:r>
    </w:p>
    <w:p w14:paraId="27AF04C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可变量参考表格可灵活补充，新增可变量（如人物穿搭、字幕样式）可直接添加到模板【】中，无需修改表格整体结构；</w:t>
      </w:r>
    </w:p>
    <w:p w14:paraId="750433B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分镜衔接是核心优化点，大模型生成时需重点关注【镜头切换方式】，确保不同镜头过渡自然，贴合视频类型调性；</w:t>
      </w:r>
    </w:p>
    <w:p w14:paraId="369D942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发送提示词工程给大模型时，需同时附上参考素材和本文可变量参考表格，告知大模型可直接选用表格中的可变量，提升生成效率和准确性。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E0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141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EBD2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3195</Words>
  <Characters>3336</Characters>
  <TotalTime>252</TotalTime>
  <ScaleCrop>false</ScaleCrop>
  <LinksUpToDate>false</LinksUpToDate>
  <CharactersWithSpaces>3349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2026-02-09T05:39:00Z</dcterms:created>
  <dc:creator>Apache POI</dc:creator>
  <cp:lastModifiedBy>Fang(๑•ั็ω•็ั๑)✔</cp:lastModifiedBy>
  <dcterms:modified xsi:type="dcterms:W3CDTF">2026-02-26T05:59:06Z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eyJoZGlkIjoiYWUxZGZmMDM0ZTYxNzA2Mzg2MjFiZDlhYzA1NmQ2ZWUiLCJ1c2VySWQiOiI4MTY4MjY0MDQifQ==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E89120E8228542D08F116F8AEE4728DF_12</vt:lpwstr>
  </property>
</Properties>
</file>